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84062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484062" w:rsidP="0048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484062">
        <w:rPr>
          <w:rFonts w:ascii="Times New Roman" w:hAnsi="Times New Roman" w:cs="Times New Roman"/>
          <w:sz w:val="32"/>
          <w:szCs w:val="32"/>
        </w:rPr>
        <w:t>краска газовых труб по фасаду 8,8 м</w:t>
      </w:r>
      <w:proofErr w:type="gramStart"/>
      <w:r w:rsidRPr="00484062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2022-06-28T08:31:00Z</dcterms:modified>
</cp:coreProperties>
</file>